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5228" w14:textId="1562F84D" w:rsidR="00682EE8" w:rsidRPr="0092224F" w:rsidRDefault="00682EE8" w:rsidP="0092224F">
      <w:pPr>
        <w:pStyle w:val="NoSpacing"/>
        <w:rPr>
          <w:rFonts w:ascii="Arial" w:hAnsi="Arial" w:cs="Arial"/>
          <w:b/>
          <w:bCs/>
          <w:highlight w:val="lightGray"/>
        </w:rPr>
      </w:pPr>
      <w:r w:rsidRPr="0092224F">
        <w:rPr>
          <w:rFonts w:ascii="Arial" w:hAnsi="Arial" w:cs="Arial"/>
          <w:b/>
          <w:bCs/>
          <w:highlight w:val="lightGray"/>
        </w:rPr>
        <w:t xml:space="preserve">Trinity </w:t>
      </w:r>
      <w:r w:rsidR="00A51F3C" w:rsidRPr="0092224F">
        <w:rPr>
          <w:rFonts w:ascii="Arial" w:hAnsi="Arial" w:cs="Arial"/>
          <w:b/>
          <w:bCs/>
          <w:highlight w:val="lightGray"/>
        </w:rPr>
        <w:t>1</w:t>
      </w:r>
      <w:r w:rsidR="00963DDB" w:rsidRPr="0092224F">
        <w:rPr>
          <w:rFonts w:ascii="Arial" w:hAnsi="Arial" w:cs="Arial"/>
          <w:b/>
          <w:bCs/>
          <w:highlight w:val="lightGray"/>
        </w:rPr>
        <w:t>8</w:t>
      </w:r>
      <w:r w:rsidRPr="0092224F">
        <w:rPr>
          <w:rFonts w:ascii="Arial" w:hAnsi="Arial" w:cs="Arial"/>
          <w:b/>
          <w:bCs/>
          <w:highlight w:val="lightGray"/>
        </w:rPr>
        <w:t xml:space="preserve">                                 </w:t>
      </w:r>
      <w:r w:rsidR="00EB3CD7">
        <w:rPr>
          <w:rFonts w:ascii="Arial" w:hAnsi="Arial" w:cs="Arial"/>
          <w:b/>
          <w:bCs/>
          <w:highlight w:val="lightGray"/>
        </w:rPr>
        <w:t xml:space="preserve">    </w:t>
      </w:r>
      <w:r w:rsidRPr="0092224F">
        <w:rPr>
          <w:rFonts w:ascii="Arial" w:hAnsi="Arial" w:cs="Arial"/>
          <w:b/>
          <w:bCs/>
          <w:highlight w:val="lightGray"/>
        </w:rPr>
        <w:t xml:space="preserve">        StMMM                                                9.30 am</w:t>
      </w:r>
    </w:p>
    <w:p w14:paraId="670A97CE" w14:textId="54C3D5FC" w:rsidR="00682EE8" w:rsidRPr="0092224F" w:rsidRDefault="00EB3CD7" w:rsidP="0092224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19</w:t>
      </w:r>
      <w:r w:rsidRPr="00EB3CD7">
        <w:rPr>
          <w:rFonts w:ascii="Arial" w:hAnsi="Arial" w:cs="Arial"/>
          <w:b/>
          <w:bCs/>
          <w:highlight w:val="lightGray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A51F3C" w:rsidRPr="0092224F">
        <w:rPr>
          <w:rFonts w:ascii="Arial" w:hAnsi="Arial" w:cs="Arial"/>
          <w:b/>
          <w:bCs/>
          <w:highlight w:val="lightGray"/>
        </w:rPr>
        <w:t>Oct</w:t>
      </w:r>
      <w:r>
        <w:rPr>
          <w:rFonts w:ascii="Arial" w:hAnsi="Arial" w:cs="Arial"/>
          <w:b/>
          <w:bCs/>
          <w:highlight w:val="lightGray"/>
        </w:rPr>
        <w:t>ober</w:t>
      </w:r>
      <w:r w:rsidR="00A51F3C" w:rsidRPr="0092224F">
        <w:rPr>
          <w:rFonts w:ascii="Arial" w:hAnsi="Arial" w:cs="Arial"/>
          <w:b/>
          <w:bCs/>
          <w:highlight w:val="lightGray"/>
        </w:rPr>
        <w:t xml:space="preserve"> 2025</w:t>
      </w:r>
      <w:r w:rsidR="00682EE8" w:rsidRPr="0092224F">
        <w:rPr>
          <w:rFonts w:ascii="Arial" w:hAnsi="Arial" w:cs="Arial"/>
          <w:b/>
          <w:bCs/>
          <w:highlight w:val="lightGray"/>
        </w:rPr>
        <w:t xml:space="preserve">                                                                           Holy Communion</w:t>
      </w:r>
    </w:p>
    <w:p w14:paraId="1C6E9A6C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5A26D9E1" w14:textId="05DCF7C5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Welcome.</w:t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A51F3C" w:rsidRPr="0092224F">
        <w:rPr>
          <w:rFonts w:ascii="Arial" w:hAnsi="Arial" w:cs="Arial"/>
          <w:b/>
          <w:bCs/>
        </w:rPr>
        <w:t xml:space="preserve">  Amanda</w:t>
      </w:r>
    </w:p>
    <w:p w14:paraId="1F8172DE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4420783A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 xml:space="preserve">Greeting </w:t>
      </w:r>
    </w:p>
    <w:p w14:paraId="2CB13126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24B73DBF" w14:textId="41B7528F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EB3CD7">
        <w:rPr>
          <w:rFonts w:ascii="Arial" w:hAnsi="Arial" w:cs="Arial"/>
          <w:b/>
          <w:bCs/>
          <w:highlight w:val="lightGray"/>
        </w:rPr>
        <w:t xml:space="preserve">Hymn: </w:t>
      </w:r>
      <w:r w:rsidR="00963DDB" w:rsidRPr="00EB3CD7">
        <w:rPr>
          <w:rFonts w:ascii="Arial" w:hAnsi="Arial" w:cs="Arial"/>
          <w:b/>
          <w:bCs/>
          <w:highlight w:val="lightGray"/>
        </w:rPr>
        <w:t xml:space="preserve"> Seek ye first the Kingdom of God.</w:t>
      </w:r>
    </w:p>
    <w:p w14:paraId="24C8920B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3D9778AD" w14:textId="0BD5DD30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Prayers Penitence</w:t>
      </w:r>
    </w:p>
    <w:p w14:paraId="76FD6607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72400AEF" w14:textId="2693448B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Absolution</w:t>
      </w:r>
    </w:p>
    <w:p w14:paraId="1DF05E59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296048FC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Collect</w:t>
      </w:r>
    </w:p>
    <w:p w14:paraId="1209CA61" w14:textId="20A5FE12" w:rsidR="00EB3CD7" w:rsidRPr="00EB3CD7" w:rsidRDefault="00EB3CD7" w:rsidP="00EB3CD7">
      <w:pPr>
        <w:pStyle w:val="NoSpacing"/>
        <w:jc w:val="both"/>
        <w:rPr>
          <w:rFonts w:ascii="Arial" w:hAnsi="Arial" w:cs="Arial"/>
        </w:rPr>
      </w:pPr>
      <w:r w:rsidRPr="00EB3CD7">
        <w:rPr>
          <w:rFonts w:ascii="Arial" w:hAnsi="Arial" w:cs="Arial"/>
        </w:rPr>
        <w:t>Almighty and everlasting God,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increase in us your gift of faith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that, forsaking what lies behind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and reaching out to that which is before,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we may run the way of your commandments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and win the crown of everlasting joy;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through Jesus Christ your Son our Lord,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EB3CD7">
        <w:rPr>
          <w:rFonts w:ascii="Arial" w:hAnsi="Arial" w:cs="Arial"/>
        </w:rPr>
        <w:t>one God, now and for ever.</w:t>
      </w:r>
    </w:p>
    <w:p w14:paraId="6DDCBE6A" w14:textId="77777777" w:rsidR="00682EE8" w:rsidRPr="00EB3CD7" w:rsidRDefault="00682EE8" w:rsidP="00EB3CD7">
      <w:pPr>
        <w:pStyle w:val="NoSpacing"/>
        <w:jc w:val="both"/>
        <w:rPr>
          <w:rFonts w:ascii="Arial" w:hAnsi="Arial" w:cs="Arial"/>
          <w:b/>
          <w:bCs/>
        </w:rPr>
      </w:pPr>
    </w:p>
    <w:p w14:paraId="4881E4AA" w14:textId="32F04695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  <w:highlight w:val="lightGray"/>
        </w:rPr>
        <w:t>The Gloria</w:t>
      </w:r>
    </w:p>
    <w:p w14:paraId="3A2E26D9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17952B8D" w14:textId="65F2612C" w:rsidR="00963DDB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Readings:</w:t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Pr="0092224F">
        <w:rPr>
          <w:rFonts w:ascii="Arial" w:hAnsi="Arial" w:cs="Arial"/>
          <w:b/>
          <w:bCs/>
        </w:rPr>
        <w:t xml:space="preserve"> </w:t>
      </w:r>
      <w:r w:rsidR="00963DDB" w:rsidRPr="0092224F">
        <w:rPr>
          <w:rFonts w:ascii="Arial" w:hAnsi="Arial" w:cs="Arial"/>
          <w:b/>
          <w:bCs/>
        </w:rPr>
        <w:t xml:space="preserve"> Sheila B</w:t>
      </w:r>
    </w:p>
    <w:p w14:paraId="50B47618" w14:textId="778DFEC5" w:rsidR="00963DDB" w:rsidRPr="0092224F" w:rsidRDefault="00963DDB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2 Tim</w:t>
      </w:r>
      <w:r w:rsidR="003B56F0">
        <w:rPr>
          <w:rFonts w:ascii="Arial" w:hAnsi="Arial" w:cs="Arial"/>
          <w:b/>
          <w:bCs/>
        </w:rPr>
        <w:t>othy</w:t>
      </w:r>
      <w:r w:rsidRPr="0092224F">
        <w:rPr>
          <w:rFonts w:ascii="Arial" w:hAnsi="Arial" w:cs="Arial"/>
          <w:b/>
          <w:bCs/>
        </w:rPr>
        <w:t xml:space="preserve"> 3:14 -  4:5</w:t>
      </w:r>
    </w:p>
    <w:p w14:paraId="36236790" w14:textId="509CEEE5" w:rsidR="00682EE8" w:rsidRPr="0092224F" w:rsidRDefault="00963DDB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Luke 18:1-8</w:t>
      </w:r>
    </w:p>
    <w:p w14:paraId="0748C7EC" w14:textId="77777777" w:rsidR="00682EE8" w:rsidRPr="0092224F" w:rsidRDefault="00A51F3C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ab/>
      </w:r>
    </w:p>
    <w:p w14:paraId="0E2A5C97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0A2EB4A5" w14:textId="0F63D0CD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Sermon</w:t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Pr="0092224F">
        <w:rPr>
          <w:rFonts w:ascii="Arial" w:hAnsi="Arial" w:cs="Arial"/>
          <w:b/>
          <w:bCs/>
        </w:rPr>
        <w:t xml:space="preserve">    </w:t>
      </w:r>
      <w:r w:rsidR="00963DDB" w:rsidRPr="0092224F">
        <w:rPr>
          <w:rFonts w:ascii="Arial" w:hAnsi="Arial" w:cs="Arial"/>
          <w:b/>
          <w:bCs/>
        </w:rPr>
        <w:t>Regina</w:t>
      </w:r>
    </w:p>
    <w:p w14:paraId="3CD4E2BA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4E0AC9AB" w14:textId="1B348314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Creed</w:t>
      </w:r>
    </w:p>
    <w:p w14:paraId="0EE785A2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62FE4987" w14:textId="100A029E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Intercessions</w:t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Pr="0092224F">
        <w:rPr>
          <w:rFonts w:ascii="Arial" w:hAnsi="Arial" w:cs="Arial"/>
          <w:b/>
          <w:bCs/>
        </w:rPr>
        <w:t xml:space="preserve">  </w:t>
      </w:r>
      <w:r w:rsidR="00963DDB" w:rsidRPr="0092224F">
        <w:rPr>
          <w:rFonts w:ascii="Arial" w:hAnsi="Arial" w:cs="Arial"/>
          <w:b/>
          <w:bCs/>
        </w:rPr>
        <w:t>Sanchia</w:t>
      </w:r>
    </w:p>
    <w:p w14:paraId="5057AA4A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4E2CC873" w14:textId="3883A68D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The Peace.</w:t>
      </w:r>
    </w:p>
    <w:p w14:paraId="2712CF60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17AA696C" w14:textId="2D992EB0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EB3CD7">
        <w:rPr>
          <w:rFonts w:ascii="Arial" w:hAnsi="Arial" w:cs="Arial"/>
          <w:b/>
          <w:bCs/>
          <w:highlight w:val="lightGray"/>
        </w:rPr>
        <w:t xml:space="preserve">Hymn: </w:t>
      </w:r>
      <w:r w:rsidR="00963DDB" w:rsidRPr="00EB3CD7">
        <w:rPr>
          <w:rFonts w:ascii="Arial" w:hAnsi="Arial" w:cs="Arial"/>
          <w:b/>
          <w:bCs/>
          <w:highlight w:val="lightGray"/>
        </w:rPr>
        <w:t xml:space="preserve"> Be still and Know that I am God</w:t>
      </w:r>
    </w:p>
    <w:p w14:paraId="7F9B1C03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7C8E9FBD" w14:textId="4028FE95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Holy Communion.</w:t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="00EB3CD7">
        <w:rPr>
          <w:rFonts w:ascii="Arial" w:hAnsi="Arial" w:cs="Arial"/>
          <w:b/>
          <w:bCs/>
        </w:rPr>
        <w:tab/>
      </w:r>
      <w:r w:rsidRPr="0092224F">
        <w:rPr>
          <w:rFonts w:ascii="Arial" w:hAnsi="Arial" w:cs="Arial"/>
          <w:b/>
          <w:bCs/>
        </w:rPr>
        <w:t xml:space="preserve">  </w:t>
      </w:r>
      <w:r w:rsidR="00A51F3C" w:rsidRPr="0092224F">
        <w:rPr>
          <w:rFonts w:ascii="Arial" w:hAnsi="Arial" w:cs="Arial"/>
          <w:b/>
          <w:bCs/>
        </w:rPr>
        <w:t>Amanda</w:t>
      </w:r>
    </w:p>
    <w:p w14:paraId="06931139" w14:textId="7FBB783D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( anthem )</w:t>
      </w:r>
    </w:p>
    <w:p w14:paraId="5308590D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024D1B0C" w14:textId="5CAD6565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Prayer thanksgiving</w:t>
      </w:r>
    </w:p>
    <w:p w14:paraId="63134E3C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76AD3A73" w14:textId="0A8CF55B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Notices</w:t>
      </w:r>
    </w:p>
    <w:p w14:paraId="6EA838C6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4696EC74" w14:textId="3AA4E92D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EB3CD7">
        <w:rPr>
          <w:rFonts w:ascii="Arial" w:hAnsi="Arial" w:cs="Arial"/>
          <w:b/>
          <w:bCs/>
          <w:highlight w:val="lightGray"/>
        </w:rPr>
        <w:t xml:space="preserve">Hymn: </w:t>
      </w:r>
      <w:r w:rsidR="00963DDB" w:rsidRPr="00EB3CD7">
        <w:rPr>
          <w:rFonts w:ascii="Arial" w:hAnsi="Arial" w:cs="Arial"/>
          <w:b/>
          <w:bCs/>
          <w:highlight w:val="lightGray"/>
        </w:rPr>
        <w:t>Be thou my vision</w:t>
      </w:r>
    </w:p>
    <w:p w14:paraId="26FA06F8" w14:textId="77777777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</w:p>
    <w:p w14:paraId="60EA0FFD" w14:textId="73C8BECE" w:rsidR="00682EE8" w:rsidRPr="0092224F" w:rsidRDefault="00682EE8" w:rsidP="0092224F">
      <w:pPr>
        <w:pStyle w:val="NoSpacing"/>
        <w:rPr>
          <w:rFonts w:ascii="Arial" w:hAnsi="Arial" w:cs="Arial"/>
          <w:b/>
          <w:bCs/>
        </w:rPr>
      </w:pPr>
      <w:r w:rsidRPr="0092224F">
        <w:rPr>
          <w:rFonts w:ascii="Arial" w:hAnsi="Arial" w:cs="Arial"/>
          <w:b/>
          <w:bCs/>
        </w:rPr>
        <w:t>Blessing</w:t>
      </w:r>
    </w:p>
    <w:sectPr w:rsidR="00682EE8" w:rsidRPr="00922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E8"/>
    <w:rsid w:val="00083158"/>
    <w:rsid w:val="001A49B8"/>
    <w:rsid w:val="003B56F0"/>
    <w:rsid w:val="00682EE8"/>
    <w:rsid w:val="0092224F"/>
    <w:rsid w:val="00963DDB"/>
    <w:rsid w:val="00A51F3C"/>
    <w:rsid w:val="00CE5A82"/>
    <w:rsid w:val="00EB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21AA"/>
  <w15:chartTrackingRefBased/>
  <w15:docId w15:val="{453B5127-FA3B-9148-B77C-FA380D88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24F"/>
  </w:style>
  <w:style w:type="paragraph" w:customStyle="1" w:styleId="ve1">
    <w:name w:val="ve1"/>
    <w:basedOn w:val="Normal"/>
    <w:rsid w:val="00EB3C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828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4</cp:revision>
  <dcterms:created xsi:type="dcterms:W3CDTF">2025-10-14T08:02:00Z</dcterms:created>
  <dcterms:modified xsi:type="dcterms:W3CDTF">2025-10-14T09:54:00Z</dcterms:modified>
</cp:coreProperties>
</file>